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66" w:rsidRPr="00D30762" w:rsidRDefault="008E1766" w:rsidP="008E1766">
      <w:pPr>
        <w:rPr>
          <w:rFonts w:asciiTheme="majorEastAsia" w:eastAsiaTheme="majorEastAsia" w:hAnsiTheme="majorEastAsia"/>
          <w:sz w:val="30"/>
          <w:szCs w:val="30"/>
        </w:rPr>
      </w:pPr>
      <w:bookmarkStart w:id="0" w:name="_Toc460354966"/>
      <w:bookmarkStart w:id="1" w:name="_Toc417469155"/>
      <w:r w:rsidRPr="00D30762">
        <w:rPr>
          <w:rFonts w:asciiTheme="majorEastAsia" w:eastAsiaTheme="majorEastAsia" w:hAnsiTheme="majorEastAsia" w:hint="eastAsia"/>
          <w:sz w:val="30"/>
          <w:szCs w:val="30"/>
        </w:rPr>
        <w:t>附件</w:t>
      </w:r>
      <w:r w:rsidR="00610A98">
        <w:rPr>
          <w:rFonts w:asciiTheme="majorEastAsia" w:eastAsiaTheme="majorEastAsia" w:hAnsiTheme="majorEastAsia" w:hint="eastAsia"/>
          <w:sz w:val="30"/>
          <w:szCs w:val="30"/>
        </w:rPr>
        <w:t>4</w:t>
      </w:r>
      <w:r w:rsidRPr="00D30762">
        <w:rPr>
          <w:rFonts w:asciiTheme="majorEastAsia" w:eastAsiaTheme="majorEastAsia" w:hAnsiTheme="majorEastAsia" w:hint="eastAsia"/>
          <w:sz w:val="30"/>
          <w:szCs w:val="30"/>
        </w:rPr>
        <w:t>：</w:t>
      </w:r>
      <w:bookmarkStart w:id="2" w:name="_GoBack"/>
      <w:bookmarkEnd w:id="0"/>
      <w:bookmarkEnd w:id="2"/>
    </w:p>
    <w:p w:rsidR="008E1766" w:rsidRPr="0008477E" w:rsidRDefault="008E1766" w:rsidP="008E1766">
      <w:pPr>
        <w:jc w:val="center"/>
        <w:rPr>
          <w:rFonts w:asciiTheme="majorEastAsia" w:eastAsiaTheme="majorEastAsia" w:hAnsiTheme="majorEastAsia"/>
          <w:b/>
          <w:sz w:val="30"/>
          <w:szCs w:val="30"/>
        </w:rPr>
      </w:pPr>
      <w:bookmarkStart w:id="3" w:name="_Toc460354967"/>
      <w:r w:rsidRPr="0008477E">
        <w:rPr>
          <w:rFonts w:asciiTheme="majorEastAsia" w:eastAsiaTheme="majorEastAsia" w:hAnsiTheme="majorEastAsia" w:hint="eastAsia"/>
          <w:b/>
          <w:sz w:val="30"/>
          <w:szCs w:val="30"/>
        </w:rPr>
        <w:t>符合本市教育行政部门规定</w:t>
      </w:r>
      <w:bookmarkEnd w:id="3"/>
    </w:p>
    <w:p w:rsidR="008E1766" w:rsidRPr="00CD269D" w:rsidRDefault="008E1766" w:rsidP="008E1766">
      <w:pPr>
        <w:spacing w:line="480" w:lineRule="exact"/>
        <w:jc w:val="center"/>
        <w:outlineLvl w:val="1"/>
        <w:rPr>
          <w:rFonts w:ascii="宋体"/>
          <w:b/>
          <w:bCs/>
          <w:color w:val="000000"/>
          <w:sz w:val="30"/>
          <w:szCs w:val="30"/>
        </w:rPr>
      </w:pPr>
      <w:bookmarkStart w:id="4" w:name="_Toc460354968"/>
      <w:bookmarkStart w:id="5" w:name="_Toc461439191"/>
      <w:r w:rsidRPr="00CD269D">
        <w:rPr>
          <w:rFonts w:ascii="宋体" w:hAnsi="宋体" w:cs="宋体" w:hint="eastAsia"/>
          <w:b/>
          <w:bCs/>
          <w:color w:val="000000"/>
          <w:sz w:val="30"/>
          <w:szCs w:val="30"/>
        </w:rPr>
        <w:t>享受免收借读费的非本市城镇户籍的学生应收取的材料</w:t>
      </w:r>
      <w:bookmarkEnd w:id="1"/>
      <w:bookmarkEnd w:id="4"/>
      <w:bookmarkEnd w:id="5"/>
    </w:p>
    <w:p w:rsidR="008E1766" w:rsidRPr="00CD269D" w:rsidRDefault="008E1766" w:rsidP="008E1766">
      <w:pPr>
        <w:spacing w:line="300" w:lineRule="exact"/>
        <w:jc w:val="center"/>
        <w:rPr>
          <w:rFonts w:ascii="宋体"/>
          <w:color w:val="000000"/>
          <w:sz w:val="32"/>
          <w:szCs w:val="32"/>
        </w:rPr>
      </w:pPr>
    </w:p>
    <w:p w:rsidR="008E1766" w:rsidRPr="00CD269D" w:rsidRDefault="008E1766" w:rsidP="008E1766">
      <w:pPr>
        <w:spacing w:line="48" w:lineRule="auto"/>
        <w:ind w:firstLineChars="250" w:firstLine="700"/>
        <w:rPr>
          <w:rFonts w:ascii="宋体"/>
          <w:color w:val="000000"/>
          <w:sz w:val="28"/>
          <w:szCs w:val="28"/>
        </w:rPr>
      </w:pPr>
      <w:r w:rsidRPr="00CD269D">
        <w:rPr>
          <w:rFonts w:ascii="宋体" w:hAnsi="宋体" w:cs="宋体" w:hint="eastAsia"/>
          <w:color w:val="000000"/>
          <w:sz w:val="28"/>
          <w:szCs w:val="28"/>
        </w:rPr>
        <w:t>参保人员在办理参保缴费手续时，除提供本人户口薄复印件外，还需分别提交下列相关证件、证明的复印件：</w:t>
      </w:r>
    </w:p>
    <w:p w:rsidR="008E1766" w:rsidRPr="00CD269D" w:rsidRDefault="008E1766" w:rsidP="008E1766">
      <w:pPr>
        <w:spacing w:line="48" w:lineRule="auto"/>
        <w:ind w:firstLineChars="200" w:firstLine="560"/>
        <w:rPr>
          <w:rFonts w:ascii="宋体"/>
          <w:color w:val="000000"/>
          <w:sz w:val="28"/>
          <w:szCs w:val="28"/>
        </w:rPr>
      </w:pPr>
      <w:r w:rsidRPr="00CD269D">
        <w:rPr>
          <w:rFonts w:ascii="宋体" w:hAnsi="宋体" w:cs="宋体" w:hint="eastAsia"/>
          <w:color w:val="000000"/>
          <w:sz w:val="28"/>
          <w:szCs w:val="28"/>
        </w:rPr>
        <w:t>一、在京接受义务教育的华侨适龄子女，需提供侨办出具的《华侨子女来京接受义务教育证明信》、学生</w:t>
      </w:r>
      <w:proofErr w:type="gramStart"/>
      <w:r w:rsidRPr="00CD269D">
        <w:rPr>
          <w:rFonts w:ascii="宋体" w:hAnsi="宋体" w:cs="宋体" w:hint="eastAsia"/>
          <w:color w:val="000000"/>
          <w:sz w:val="28"/>
          <w:szCs w:val="28"/>
        </w:rPr>
        <w:t>父母华侨</w:t>
      </w:r>
      <w:proofErr w:type="gramEnd"/>
      <w:r w:rsidRPr="00CD269D">
        <w:rPr>
          <w:rFonts w:ascii="宋体" w:hAnsi="宋体" w:cs="宋体" w:hint="eastAsia"/>
          <w:color w:val="000000"/>
          <w:sz w:val="28"/>
          <w:szCs w:val="28"/>
        </w:rPr>
        <w:t>证复印件或华侨证明、参保学生儿童出生证明复印件及译文。</w:t>
      </w:r>
    </w:p>
    <w:p w:rsidR="008E1766" w:rsidRPr="00CD269D" w:rsidRDefault="008E1766" w:rsidP="008E1766">
      <w:pPr>
        <w:spacing w:line="48" w:lineRule="auto"/>
        <w:ind w:firstLineChars="200" w:firstLine="560"/>
        <w:rPr>
          <w:rFonts w:ascii="宋体"/>
          <w:color w:val="000000"/>
          <w:sz w:val="28"/>
          <w:szCs w:val="28"/>
        </w:rPr>
      </w:pPr>
      <w:r w:rsidRPr="00CD269D">
        <w:rPr>
          <w:rFonts w:ascii="宋体" w:hAnsi="宋体" w:cs="宋体" w:hint="eastAsia"/>
          <w:color w:val="000000"/>
          <w:sz w:val="28"/>
          <w:szCs w:val="28"/>
        </w:rPr>
        <w:t>二、原北京知青子女，提交区（县）人力资源和社会保障局开具的原北京下乡青年子女身份证明。</w:t>
      </w:r>
    </w:p>
    <w:p w:rsidR="008E1766" w:rsidRPr="00CD269D" w:rsidRDefault="008E1766" w:rsidP="008E1766">
      <w:pPr>
        <w:spacing w:line="48" w:lineRule="auto"/>
        <w:ind w:firstLineChars="200" w:firstLine="560"/>
        <w:rPr>
          <w:rFonts w:ascii="宋体"/>
          <w:color w:val="000000"/>
          <w:sz w:val="28"/>
          <w:szCs w:val="28"/>
        </w:rPr>
      </w:pPr>
      <w:r w:rsidRPr="00CD269D">
        <w:rPr>
          <w:rFonts w:ascii="宋体" w:hAnsi="宋体" w:cs="宋体" w:hint="eastAsia"/>
          <w:color w:val="000000"/>
          <w:sz w:val="28"/>
          <w:szCs w:val="28"/>
        </w:rPr>
        <w:t>三、随军家属中的适龄儿童、少年，提交部队师（旅）级以上单位政治机关证明。</w:t>
      </w:r>
    </w:p>
    <w:p w:rsidR="008E1766" w:rsidRPr="00CD269D" w:rsidRDefault="008E1766" w:rsidP="008E1766">
      <w:pPr>
        <w:spacing w:line="48" w:lineRule="auto"/>
        <w:ind w:firstLineChars="200" w:firstLine="560"/>
        <w:rPr>
          <w:rFonts w:ascii="宋体"/>
          <w:color w:val="000000"/>
          <w:sz w:val="28"/>
          <w:szCs w:val="28"/>
        </w:rPr>
      </w:pPr>
      <w:r w:rsidRPr="00CD269D">
        <w:rPr>
          <w:rFonts w:ascii="宋体" w:hAnsi="宋体" w:cs="宋体" w:hint="eastAsia"/>
          <w:color w:val="000000"/>
          <w:sz w:val="28"/>
          <w:szCs w:val="28"/>
        </w:rPr>
        <w:t>四、在京工作的博士后人员子女，提交全国博士后管委会开具的介绍信和进站函。</w:t>
      </w:r>
    </w:p>
    <w:p w:rsidR="008E1766" w:rsidRPr="00CD269D" w:rsidRDefault="008E1766" w:rsidP="008E1766">
      <w:pPr>
        <w:spacing w:line="48" w:lineRule="auto"/>
        <w:ind w:firstLineChars="200" w:firstLine="560"/>
        <w:rPr>
          <w:rFonts w:ascii="宋体"/>
          <w:color w:val="000000"/>
          <w:sz w:val="28"/>
          <w:szCs w:val="28"/>
        </w:rPr>
      </w:pPr>
      <w:r w:rsidRPr="00CD269D">
        <w:rPr>
          <w:rFonts w:ascii="宋体" w:hAnsi="宋体" w:cs="宋体" w:hint="eastAsia"/>
          <w:color w:val="000000"/>
          <w:sz w:val="28"/>
          <w:szCs w:val="28"/>
        </w:rPr>
        <w:t>五、在京投资台商及其雇员（台胞）子女，提交教委出具的台胞子女在京就读批准书；、参保学生儿童的护照、户口本复印件。</w:t>
      </w:r>
    </w:p>
    <w:p w:rsidR="008E1766" w:rsidRPr="00CD269D" w:rsidRDefault="008E1766" w:rsidP="008E1766">
      <w:pPr>
        <w:spacing w:line="48" w:lineRule="auto"/>
        <w:ind w:firstLineChars="200" w:firstLine="560"/>
        <w:rPr>
          <w:rFonts w:ascii="宋体"/>
          <w:color w:val="000000"/>
          <w:sz w:val="28"/>
          <w:szCs w:val="28"/>
        </w:rPr>
      </w:pPr>
      <w:r w:rsidRPr="00CD269D">
        <w:rPr>
          <w:rFonts w:ascii="宋体" w:hAnsi="宋体" w:cs="宋体" w:hint="eastAsia"/>
          <w:color w:val="000000"/>
          <w:sz w:val="28"/>
          <w:szCs w:val="28"/>
        </w:rPr>
        <w:t>六、本市引进人才子女、留学回国人员子女，提交父母的《北京市工作居住证》复印件。</w:t>
      </w:r>
    </w:p>
    <w:p w:rsidR="008E1766" w:rsidRPr="00CD269D" w:rsidRDefault="008E1766" w:rsidP="008E1766">
      <w:pPr>
        <w:spacing w:line="48" w:lineRule="auto"/>
        <w:ind w:firstLineChars="200" w:firstLine="560"/>
        <w:rPr>
          <w:rFonts w:ascii="宋体"/>
          <w:color w:val="000000"/>
          <w:sz w:val="28"/>
          <w:szCs w:val="28"/>
        </w:rPr>
      </w:pPr>
      <w:r w:rsidRPr="00CD269D">
        <w:rPr>
          <w:rFonts w:ascii="宋体" w:hAnsi="宋体" w:cs="宋体" w:hint="eastAsia"/>
          <w:color w:val="000000"/>
          <w:sz w:val="28"/>
          <w:szCs w:val="28"/>
        </w:rPr>
        <w:t>七、父母一方有本市非农业户籍的学生儿童，提交父（母）的北京市户口簿复印件及我市乡镇人民政府或街道办事处开具的学生与父（母）关系证明。</w:t>
      </w:r>
    </w:p>
    <w:p w:rsidR="0078075F" w:rsidRPr="008E1766" w:rsidRDefault="0078075F"/>
    <w:sectPr w:rsidR="0078075F" w:rsidRPr="008E1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2A" w:rsidRDefault="0077412A" w:rsidP="008E1766">
      <w:r>
        <w:separator/>
      </w:r>
    </w:p>
  </w:endnote>
  <w:endnote w:type="continuationSeparator" w:id="0">
    <w:p w:rsidR="0077412A" w:rsidRDefault="0077412A" w:rsidP="008E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2A" w:rsidRDefault="0077412A" w:rsidP="008E1766">
      <w:r>
        <w:separator/>
      </w:r>
    </w:p>
  </w:footnote>
  <w:footnote w:type="continuationSeparator" w:id="0">
    <w:p w:rsidR="0077412A" w:rsidRDefault="0077412A" w:rsidP="008E1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44"/>
    <w:rsid w:val="004B6744"/>
    <w:rsid w:val="005A2756"/>
    <w:rsid w:val="00610A98"/>
    <w:rsid w:val="0077412A"/>
    <w:rsid w:val="0078075F"/>
    <w:rsid w:val="0083086E"/>
    <w:rsid w:val="008E1766"/>
    <w:rsid w:val="00C3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6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1766"/>
    <w:rPr>
      <w:sz w:val="18"/>
      <w:szCs w:val="18"/>
    </w:rPr>
  </w:style>
  <w:style w:type="paragraph" w:styleId="a4">
    <w:name w:val="footer"/>
    <w:basedOn w:val="a"/>
    <w:link w:val="Char0"/>
    <w:uiPriority w:val="99"/>
    <w:unhideWhenUsed/>
    <w:rsid w:val="008E1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17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6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7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E1766"/>
    <w:rPr>
      <w:sz w:val="18"/>
      <w:szCs w:val="18"/>
    </w:rPr>
  </w:style>
  <w:style w:type="paragraph" w:styleId="a4">
    <w:name w:val="footer"/>
    <w:basedOn w:val="a"/>
    <w:link w:val="Char0"/>
    <w:uiPriority w:val="99"/>
    <w:unhideWhenUsed/>
    <w:rsid w:val="008E17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E17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deyuchu</dc:creator>
  <cp:keywords/>
  <dc:description/>
  <cp:lastModifiedBy>deyuchu</cp:lastModifiedBy>
  <cp:revision>4</cp:revision>
  <dcterms:created xsi:type="dcterms:W3CDTF">2016-09-21T05:50:00Z</dcterms:created>
  <dcterms:modified xsi:type="dcterms:W3CDTF">2016-09-21T05:52:00Z</dcterms:modified>
</cp:coreProperties>
</file>